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187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87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Kadens Peter A</w:t>
              </w:r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 Thumb Industries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GTII/GTBIF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990 GREEN BAY ROAD, UNIT 6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WINNETKA IL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60093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-3172460</wp:posOffset>
            </wp:positionH>
            <wp:positionV relativeFrom="paragraph">
              <wp:posOffset>615315</wp:posOffset>
            </wp:positionV>
            <wp:extent cx="6946900" cy="27539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75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Subordinate Voting Shares</w:t>
            </w:r>
          </w:p>
        </w:tc>
        <w:tc>
          <w:tcPr>
            <w:tcW w:w="2940" w:type="dxa"/>
            <w:vAlign w:val="bottom"/>
          </w:tcPr>
          <w:p>
            <w:pPr>
              <w:jc w:val="center"/>
              <w:ind w:left="9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415,000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Subordinate Voting Shares</w:t>
            </w:r>
          </w:p>
        </w:tc>
        <w:tc>
          <w:tcPr>
            <w:tcW w:w="2940" w:type="dxa"/>
            <w:vAlign w:val="bottom"/>
          </w:tcPr>
          <w:p>
            <w:pPr>
              <w:jc w:val="center"/>
              <w:ind w:left="9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550,009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3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Kadens Family Holdings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Subordinate Voting Shares</w:t>
            </w:r>
          </w:p>
        </w:tc>
        <w:tc>
          <w:tcPr>
            <w:tcW w:w="2940" w:type="dxa"/>
            <w:vAlign w:val="bottom"/>
          </w:tcPr>
          <w:p>
            <w:pPr>
              <w:jc w:val="center"/>
              <w:ind w:left="9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77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3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GTI II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Subordinate Voting Shares</w:t>
            </w:r>
          </w:p>
        </w:tc>
        <w:tc>
          <w:tcPr>
            <w:tcW w:w="2940" w:type="dxa"/>
            <w:vAlign w:val="bottom"/>
          </w:tcPr>
          <w:p>
            <w:pPr>
              <w:jc w:val="center"/>
              <w:ind w:left="9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4,900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3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The Kadens Family Foundation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Super Voting Shares</w:t>
            </w:r>
          </w:p>
        </w:tc>
        <w:tc>
          <w:tcPr>
            <w:tcW w:w="2940" w:type="dxa"/>
            <w:vAlign w:val="bottom"/>
          </w:tcPr>
          <w:p>
            <w:pPr>
              <w:jc w:val="center"/>
              <w:ind w:left="9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9,027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Super Voting Shares</w:t>
            </w:r>
          </w:p>
        </w:tc>
        <w:tc>
          <w:tcPr>
            <w:tcW w:w="2940" w:type="dxa"/>
            <w:vAlign w:val="bottom"/>
          </w:tcPr>
          <w:p>
            <w:pPr>
              <w:jc w:val="center"/>
              <w:ind w:left="9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46,702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3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Kadens Family Holdings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Super Voting Shares</w:t>
            </w:r>
          </w:p>
        </w:tc>
        <w:tc>
          <w:tcPr>
            <w:tcW w:w="2940" w:type="dxa"/>
            <w:vAlign w:val="bottom"/>
          </w:tcPr>
          <w:p>
            <w:pPr>
              <w:jc w:val="center"/>
              <w:ind w:left="9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41,798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3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RCP 23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Super Voting Shares</w:t>
            </w:r>
          </w:p>
        </w:tc>
        <w:tc>
          <w:tcPr>
            <w:tcW w:w="2940" w:type="dxa"/>
            <w:vAlign w:val="bottom"/>
          </w:tcPr>
          <w:p>
            <w:pPr>
              <w:jc w:val="center"/>
              <w:ind w:left="9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3"/>
              </w:rPr>
              <w:t>648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3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GTI II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Peter Kadens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09/01/2020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13982" TargetMode="External"/><Relationship Id="rId11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2020-09-02T15:27:19Z</dcterms:created>
  <dcterms:modified xsi:type="dcterms:W3CDTF">2020-09-02T15:27:19Z</dcterms:modified>
</cp:coreProperties>
</file>