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1.xml.htm"/>
      <w:bookmarkStart w:id="1" w:name="ksform40821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2"/>
        <w:gridCol w:w="773"/>
        <w:gridCol w:w="599"/>
        <w:gridCol w:w="344"/>
        <w:gridCol w:w="831"/>
        <w:gridCol w:w="442"/>
        <w:gridCol w:w="836"/>
        <w:gridCol w:w="1142"/>
        <w:gridCol w:w="982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7.2101</w:t>
            </w:r>
          </w:p>
        </w:tc>
        <w:tc>
          <w:tcPr>
            <w:tcW w:w="11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65,936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was not filed within the required two-business-day period due to an administrative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3174</Characters>
  <CharactersWithSpaces>3689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