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Kadens Peter 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>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 GREEN BAY ROAD, UNIT 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WINNETKA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2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Green Thumb Industries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2682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21,333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21,333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21,333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2,133,276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2,133,276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1,125,437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14.3894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1,007,839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conversion of Super Voting Shares into Multiple Voting Shares pursuant to the Amended and Restated Articles of Association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conversion of Multiple Voting Shares into Subordinate Voting Shares pursuant to the Amended and Restated Articles of Association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Sold in a private placement transaction to a qualified institutional buyer at a price of C$19.25 per share. The price reported is in U.S. Dollars based on the currency exchange rate of 0.7475 applicable to the transaction.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Kadens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398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2020-11-02T15:25:30Z</dcterms:created>
  <dcterms:modified xsi:type="dcterms:W3CDTF">2020-11-02T15:25:30Z</dcterms:modified>
</cp:coreProperties>
</file>