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3042025_040301.xml.htm"/>
      <w:bookmarkStart w:id="1" w:name="ksform403042025_0403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Dawn Wilson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325 W. HURON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Green Thumb Industries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GTII/GTBIF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9"/>
        <w:gridCol w:w="904"/>
        <w:gridCol w:w="773"/>
        <w:gridCol w:w="600"/>
        <w:gridCol w:w="349"/>
        <w:gridCol w:w="847"/>
        <w:gridCol w:w="456"/>
        <w:gridCol w:w="61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Subordinate Voting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03/01/2025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6,294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42,811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Kathryn A. Lloyd, Attorney-in-Fact,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03/04/2025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0415" TargetMode="External"/><Relationship Id="rId5" Type="http://schemas.openxmlformats.org/officeDocument/2006/relationships/hyperlink" Target="http://www.sec.gov/cgi-bin/browse-edgar?action=getcompany&amp;CIK=000179513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3075</Characters>
  <CharactersWithSpaces>3579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